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26E" w:rsidRPr="00E84B2A" w:rsidRDefault="00E84B2A" w:rsidP="00E84B2A">
      <w:pPr>
        <w:jc w:val="center"/>
        <w:rPr>
          <w:b/>
        </w:rPr>
      </w:pPr>
      <w:r w:rsidRPr="00E84B2A">
        <w:rPr>
          <w:b/>
        </w:rPr>
        <w:t>Cultural Competency</w:t>
      </w:r>
    </w:p>
    <w:p w:rsidR="00E84B2A" w:rsidRPr="00E84B2A" w:rsidRDefault="00E84B2A" w:rsidP="00E84B2A">
      <w:pPr>
        <w:spacing w:after="0"/>
        <w:jc w:val="center"/>
        <w:rPr>
          <w:b/>
          <w:u w:val="single"/>
        </w:rPr>
      </w:pPr>
      <w:r w:rsidRPr="00E84B2A">
        <w:rPr>
          <w:b/>
          <w:u w:val="single"/>
        </w:rPr>
        <w:t>Supporting LGBTQ Youth: A Guide for Foster Parents</w:t>
      </w:r>
    </w:p>
    <w:p w:rsidR="00E84B2A" w:rsidRPr="00E84B2A" w:rsidRDefault="00E84B2A" w:rsidP="00E84B2A">
      <w:pPr>
        <w:spacing w:after="0"/>
        <w:jc w:val="center"/>
        <w:rPr>
          <w:b/>
        </w:rPr>
      </w:pPr>
      <w:r w:rsidRPr="00E84B2A">
        <w:rPr>
          <w:b/>
        </w:rPr>
        <w:t>By</w:t>
      </w:r>
    </w:p>
    <w:p w:rsidR="00E84B2A" w:rsidRPr="00E84B2A" w:rsidRDefault="00E84B2A" w:rsidP="00E84B2A">
      <w:pPr>
        <w:spacing w:after="0"/>
        <w:jc w:val="center"/>
        <w:rPr>
          <w:b/>
        </w:rPr>
      </w:pPr>
      <w:r w:rsidRPr="00E84B2A">
        <w:rPr>
          <w:b/>
        </w:rPr>
        <w:t>Child Welfare Information Gateway</w:t>
      </w:r>
    </w:p>
    <w:p w:rsidR="00E84B2A" w:rsidRDefault="00E84B2A" w:rsidP="00E84B2A">
      <w:pPr>
        <w:spacing w:after="0"/>
        <w:jc w:val="center"/>
      </w:pPr>
    </w:p>
    <w:p w:rsidR="00E84B2A" w:rsidRDefault="00E84B2A" w:rsidP="00E84B2A">
      <w:r>
        <w:t>Please read the article and answer the following questions.</w:t>
      </w:r>
    </w:p>
    <w:p w:rsidR="00E84B2A" w:rsidRDefault="00E84B2A" w:rsidP="00E84B2A">
      <w:pPr>
        <w:pStyle w:val="ListParagraph"/>
        <w:numPr>
          <w:ilvl w:val="0"/>
          <w:numId w:val="1"/>
        </w:numPr>
      </w:pPr>
      <w:r>
        <w:t xml:space="preserve"> All youth in foster care face challenges, but LGBTQ youth face the following additional challenges:</w:t>
      </w:r>
    </w:p>
    <w:p w:rsidR="00E84B2A" w:rsidRDefault="00E84B2A" w:rsidP="00E84B2A">
      <w:pPr>
        <w:pStyle w:val="ListParagraph"/>
        <w:numPr>
          <w:ilvl w:val="1"/>
          <w:numId w:val="1"/>
        </w:numPr>
      </w:pPr>
      <w:r>
        <w:t>Homophobia</w:t>
      </w:r>
    </w:p>
    <w:p w:rsidR="00E84B2A" w:rsidRDefault="00E84B2A" w:rsidP="00E84B2A">
      <w:pPr>
        <w:pStyle w:val="ListParagraph"/>
        <w:numPr>
          <w:ilvl w:val="1"/>
          <w:numId w:val="1"/>
        </w:numPr>
      </w:pPr>
      <w:r>
        <w:t>Transphobia</w:t>
      </w:r>
    </w:p>
    <w:p w:rsidR="00E84B2A" w:rsidRDefault="00E84B2A" w:rsidP="00E84B2A">
      <w:pPr>
        <w:pStyle w:val="ListParagraph"/>
        <w:numPr>
          <w:ilvl w:val="1"/>
          <w:numId w:val="1"/>
        </w:numPr>
      </w:pPr>
      <w:r>
        <w:t>Lack of Support</w:t>
      </w:r>
    </w:p>
    <w:p w:rsidR="00E84B2A" w:rsidRDefault="00E84B2A" w:rsidP="00E84B2A">
      <w:pPr>
        <w:pStyle w:val="ListParagraph"/>
        <w:numPr>
          <w:ilvl w:val="1"/>
          <w:numId w:val="1"/>
        </w:numPr>
      </w:pPr>
      <w:proofErr w:type="gramStart"/>
      <w:r>
        <w:t>All of</w:t>
      </w:r>
      <w:proofErr w:type="gramEnd"/>
      <w:r>
        <w:t xml:space="preserve"> the Above</w:t>
      </w:r>
    </w:p>
    <w:p w:rsidR="00E84B2A" w:rsidRDefault="00E84B2A" w:rsidP="00E84B2A">
      <w:pPr>
        <w:pStyle w:val="ListParagraph"/>
        <w:ind w:left="1440"/>
      </w:pPr>
    </w:p>
    <w:p w:rsidR="00E84B2A" w:rsidRDefault="00E84B2A" w:rsidP="00E84B2A">
      <w:pPr>
        <w:pStyle w:val="ListParagraph"/>
        <w:numPr>
          <w:ilvl w:val="0"/>
          <w:numId w:val="1"/>
        </w:numPr>
      </w:pPr>
      <w:r>
        <w:t>Sexual Orientation is described as emotional, romantic, or sexual feelings toward other people.</w:t>
      </w:r>
    </w:p>
    <w:p w:rsidR="00E84B2A" w:rsidRDefault="00E84B2A" w:rsidP="00E84B2A">
      <w:pPr>
        <w:pStyle w:val="ListParagraph"/>
        <w:numPr>
          <w:ilvl w:val="1"/>
          <w:numId w:val="1"/>
        </w:numPr>
      </w:pPr>
      <w:r>
        <w:t>True</w:t>
      </w:r>
    </w:p>
    <w:p w:rsidR="00E84B2A" w:rsidRDefault="00E84B2A" w:rsidP="00E84B2A">
      <w:pPr>
        <w:pStyle w:val="ListParagraph"/>
        <w:numPr>
          <w:ilvl w:val="1"/>
          <w:numId w:val="1"/>
        </w:numPr>
      </w:pPr>
      <w:r>
        <w:t>False</w:t>
      </w:r>
    </w:p>
    <w:p w:rsidR="00E84B2A" w:rsidRDefault="00E84B2A" w:rsidP="00E84B2A">
      <w:pPr>
        <w:pStyle w:val="ListParagraph"/>
        <w:ind w:left="1440"/>
      </w:pPr>
      <w:bookmarkStart w:id="0" w:name="_GoBack"/>
      <w:bookmarkEnd w:id="0"/>
    </w:p>
    <w:p w:rsidR="00E84B2A" w:rsidRDefault="00E84B2A" w:rsidP="00E84B2A">
      <w:pPr>
        <w:pStyle w:val="ListParagraph"/>
        <w:numPr>
          <w:ilvl w:val="0"/>
          <w:numId w:val="1"/>
        </w:numPr>
      </w:pPr>
      <w:r>
        <w:t xml:space="preserve">Gender Identity is described as an internal understanding of one’s own gender. </w:t>
      </w:r>
    </w:p>
    <w:p w:rsidR="00E84B2A" w:rsidRDefault="00E84B2A" w:rsidP="00E84B2A">
      <w:pPr>
        <w:pStyle w:val="ListParagraph"/>
        <w:numPr>
          <w:ilvl w:val="1"/>
          <w:numId w:val="1"/>
        </w:numPr>
      </w:pPr>
      <w:r>
        <w:t xml:space="preserve">True </w:t>
      </w:r>
    </w:p>
    <w:p w:rsidR="00E84B2A" w:rsidRDefault="00E84B2A" w:rsidP="00E84B2A">
      <w:pPr>
        <w:pStyle w:val="ListParagraph"/>
        <w:numPr>
          <w:ilvl w:val="1"/>
          <w:numId w:val="1"/>
        </w:numPr>
      </w:pPr>
      <w:r>
        <w:t>False</w:t>
      </w:r>
    </w:p>
    <w:p w:rsidR="00E84B2A" w:rsidRDefault="00E84B2A" w:rsidP="00E84B2A">
      <w:pPr>
        <w:pStyle w:val="ListParagraph"/>
        <w:ind w:left="1440"/>
      </w:pPr>
    </w:p>
    <w:p w:rsidR="00E84B2A" w:rsidRDefault="00E84B2A" w:rsidP="00E84B2A">
      <w:pPr>
        <w:pStyle w:val="ListParagraph"/>
        <w:numPr>
          <w:ilvl w:val="0"/>
          <w:numId w:val="1"/>
        </w:numPr>
      </w:pPr>
      <w:r>
        <w:t>Experts agree that trying to change a person’s sexual orientation or gender identity causes no harm.</w:t>
      </w:r>
    </w:p>
    <w:p w:rsidR="00E84B2A" w:rsidRDefault="00E84B2A" w:rsidP="00E84B2A">
      <w:pPr>
        <w:pStyle w:val="ListParagraph"/>
        <w:numPr>
          <w:ilvl w:val="1"/>
          <w:numId w:val="1"/>
        </w:numPr>
      </w:pPr>
      <w:r>
        <w:t xml:space="preserve">True </w:t>
      </w:r>
    </w:p>
    <w:p w:rsidR="00E84B2A" w:rsidRDefault="00E84B2A" w:rsidP="00E84B2A">
      <w:pPr>
        <w:pStyle w:val="ListParagraph"/>
        <w:numPr>
          <w:ilvl w:val="1"/>
          <w:numId w:val="1"/>
        </w:numPr>
      </w:pPr>
      <w:r>
        <w:t>False</w:t>
      </w:r>
    </w:p>
    <w:p w:rsidR="00E84B2A" w:rsidRDefault="00E84B2A" w:rsidP="00E84B2A">
      <w:pPr>
        <w:pStyle w:val="ListParagraph"/>
        <w:ind w:left="1440"/>
      </w:pPr>
    </w:p>
    <w:p w:rsidR="00E84B2A" w:rsidRDefault="00E84B2A" w:rsidP="00E84B2A">
      <w:pPr>
        <w:pStyle w:val="ListParagraph"/>
        <w:numPr>
          <w:ilvl w:val="0"/>
          <w:numId w:val="1"/>
        </w:numPr>
      </w:pPr>
      <w:r>
        <w:t>LGBTQ youth who are rejected by their families have a significantly increased risk of</w:t>
      </w:r>
    </w:p>
    <w:p w:rsidR="00E84B2A" w:rsidRDefault="00E84B2A" w:rsidP="00E84B2A">
      <w:pPr>
        <w:pStyle w:val="ListParagraph"/>
        <w:numPr>
          <w:ilvl w:val="1"/>
          <w:numId w:val="1"/>
        </w:numPr>
      </w:pPr>
      <w:r>
        <w:t>Illegal drug use</w:t>
      </w:r>
    </w:p>
    <w:p w:rsidR="00E84B2A" w:rsidRDefault="00E84B2A" w:rsidP="00E84B2A">
      <w:pPr>
        <w:pStyle w:val="ListParagraph"/>
        <w:numPr>
          <w:ilvl w:val="1"/>
          <w:numId w:val="1"/>
        </w:numPr>
      </w:pPr>
      <w:r>
        <w:t>Sexually Transmitted Disease</w:t>
      </w:r>
    </w:p>
    <w:p w:rsidR="00E84B2A" w:rsidRDefault="00E84B2A" w:rsidP="00E84B2A">
      <w:pPr>
        <w:pStyle w:val="ListParagraph"/>
        <w:numPr>
          <w:ilvl w:val="1"/>
          <w:numId w:val="1"/>
        </w:numPr>
      </w:pPr>
      <w:r>
        <w:t>Depression</w:t>
      </w:r>
    </w:p>
    <w:p w:rsidR="00E84B2A" w:rsidRDefault="00E84B2A" w:rsidP="00E84B2A">
      <w:pPr>
        <w:pStyle w:val="ListParagraph"/>
        <w:numPr>
          <w:ilvl w:val="1"/>
          <w:numId w:val="1"/>
        </w:numPr>
      </w:pPr>
      <w:r>
        <w:t>Suicide</w:t>
      </w:r>
    </w:p>
    <w:p w:rsidR="00E84B2A" w:rsidRDefault="00E84B2A" w:rsidP="00E84B2A">
      <w:pPr>
        <w:pStyle w:val="ListParagraph"/>
        <w:numPr>
          <w:ilvl w:val="1"/>
          <w:numId w:val="1"/>
        </w:numPr>
      </w:pPr>
      <w:proofErr w:type="gramStart"/>
      <w:r>
        <w:t>All of</w:t>
      </w:r>
      <w:proofErr w:type="gramEnd"/>
      <w:r>
        <w:t xml:space="preserve"> the above</w:t>
      </w:r>
    </w:p>
    <w:p w:rsidR="00E84B2A" w:rsidRDefault="00E84B2A" w:rsidP="00E84B2A">
      <w:pPr>
        <w:pStyle w:val="ListParagraph"/>
        <w:ind w:left="1440"/>
      </w:pPr>
    </w:p>
    <w:p w:rsidR="00E84B2A" w:rsidRDefault="00E84B2A" w:rsidP="00E84B2A">
      <w:pPr>
        <w:pStyle w:val="ListParagraph"/>
        <w:numPr>
          <w:ilvl w:val="0"/>
          <w:numId w:val="1"/>
        </w:numPr>
      </w:pPr>
      <w:r>
        <w:t>LGBTQ youth in foster care occur at a _______ rate than in the average population.</w:t>
      </w:r>
    </w:p>
    <w:p w:rsidR="00E84B2A" w:rsidRDefault="00E84B2A" w:rsidP="00E84B2A">
      <w:pPr>
        <w:pStyle w:val="ListParagraph"/>
        <w:numPr>
          <w:ilvl w:val="1"/>
          <w:numId w:val="1"/>
        </w:numPr>
      </w:pPr>
      <w:r>
        <w:t>Higher</w:t>
      </w:r>
    </w:p>
    <w:p w:rsidR="00E84B2A" w:rsidRDefault="00E84B2A" w:rsidP="00E84B2A">
      <w:pPr>
        <w:pStyle w:val="ListParagraph"/>
        <w:numPr>
          <w:ilvl w:val="1"/>
          <w:numId w:val="1"/>
        </w:numPr>
      </w:pPr>
      <w:r>
        <w:t>Lower</w:t>
      </w:r>
    </w:p>
    <w:p w:rsidR="00E84B2A" w:rsidRDefault="00E84B2A" w:rsidP="00E84B2A">
      <w:pPr>
        <w:pStyle w:val="ListParagraph"/>
        <w:numPr>
          <w:ilvl w:val="0"/>
          <w:numId w:val="1"/>
        </w:numPr>
      </w:pPr>
      <w:r>
        <w:t>What are two ways you can make your home safe for a LGBTQ child?</w:t>
      </w:r>
    </w:p>
    <w:p w:rsidR="00E84B2A" w:rsidRDefault="00E84B2A" w:rsidP="00E84B2A">
      <w:pPr>
        <w:pStyle w:val="ListParagraph"/>
      </w:pPr>
    </w:p>
    <w:p w:rsidR="00E84B2A" w:rsidRDefault="00E84B2A" w:rsidP="00E84B2A">
      <w:pPr>
        <w:pStyle w:val="ListParagraph"/>
      </w:pPr>
    </w:p>
    <w:p w:rsidR="00E84B2A" w:rsidRDefault="00E84B2A" w:rsidP="00E84B2A">
      <w:pPr>
        <w:pStyle w:val="ListParagraph"/>
      </w:pPr>
    </w:p>
    <w:p w:rsidR="00E84B2A" w:rsidRDefault="00E84B2A" w:rsidP="00E84B2A">
      <w:pPr>
        <w:pStyle w:val="ListParagraph"/>
        <w:numPr>
          <w:ilvl w:val="0"/>
          <w:numId w:val="1"/>
        </w:numPr>
      </w:pPr>
      <w:r>
        <w:t xml:space="preserve">How could you positively respond to a child who discloses to you that they are LGBTQ? </w:t>
      </w:r>
    </w:p>
    <w:sectPr w:rsidR="00E84B2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293" w:rsidRDefault="00280293" w:rsidP="00E84B2A">
      <w:pPr>
        <w:spacing w:after="0" w:line="240" w:lineRule="auto"/>
      </w:pPr>
      <w:r>
        <w:separator/>
      </w:r>
    </w:p>
  </w:endnote>
  <w:endnote w:type="continuationSeparator" w:id="0">
    <w:p w:rsidR="00280293" w:rsidRDefault="00280293" w:rsidP="00E8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293" w:rsidRDefault="00280293" w:rsidP="00E84B2A">
      <w:pPr>
        <w:spacing w:after="0" w:line="240" w:lineRule="auto"/>
      </w:pPr>
      <w:r>
        <w:separator/>
      </w:r>
    </w:p>
  </w:footnote>
  <w:footnote w:type="continuationSeparator" w:id="0">
    <w:p w:rsidR="00280293" w:rsidRDefault="00280293" w:rsidP="00E84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B2A" w:rsidRDefault="00E84B2A">
    <w:pPr>
      <w:pStyle w:val="Header"/>
    </w:pPr>
    <w:r>
      <w:t>Name: _____________________________________________________    Date: __________________</w:t>
    </w:r>
  </w:p>
  <w:p w:rsidR="00E84B2A" w:rsidRDefault="00E84B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A4374"/>
    <w:multiLevelType w:val="hybridMultilevel"/>
    <w:tmpl w:val="DFEE4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2A"/>
    <w:rsid w:val="00280293"/>
    <w:rsid w:val="00B5126E"/>
    <w:rsid w:val="00E84B2A"/>
    <w:rsid w:val="00F4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D2DB7"/>
  <w15:chartTrackingRefBased/>
  <w15:docId w15:val="{F2618042-3F11-4CC8-AC83-46287AEC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4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B2A"/>
  </w:style>
  <w:style w:type="paragraph" w:styleId="Footer">
    <w:name w:val="footer"/>
    <w:basedOn w:val="Normal"/>
    <w:link w:val="FooterChar"/>
    <w:uiPriority w:val="99"/>
    <w:unhideWhenUsed/>
    <w:rsid w:val="00E84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teresalcrouch@gmail.com</dc:creator>
  <cp:keywords/>
  <dc:description/>
  <cp:lastModifiedBy>teresalcrouch@gmail.com</cp:lastModifiedBy>
  <cp:revision>1</cp:revision>
  <dcterms:created xsi:type="dcterms:W3CDTF">2019-06-21T17:55:00Z</dcterms:created>
  <dcterms:modified xsi:type="dcterms:W3CDTF">2019-06-21T18:06:00Z</dcterms:modified>
</cp:coreProperties>
</file>